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34FB">
      <w:pPr>
        <w:widowControl/>
        <w:spacing w:line="600" w:lineRule="exact"/>
        <w:rPr>
          <w:rFonts w:ascii="Times New Roman" w:hAnsi="Times New Roman" w:eastAsia="黑体"/>
          <w:color w:val="000000"/>
          <w:sz w:val="32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0"/>
        </w:rPr>
        <w:t>附件</w:t>
      </w:r>
    </w:p>
    <w:p w14:paraId="77977CDC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审评前置重点产品推荐表</w:t>
      </w:r>
    </w:p>
    <w:p w14:paraId="542352F4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046"/>
        <w:gridCol w:w="2987"/>
      </w:tblGrid>
      <w:tr w14:paraId="579B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  <w:vAlign w:val="center"/>
          </w:tcPr>
          <w:p w14:paraId="715F97C8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产品名称</w:t>
            </w:r>
          </w:p>
        </w:tc>
        <w:tc>
          <w:tcPr>
            <w:tcW w:w="6033" w:type="dxa"/>
            <w:gridSpan w:val="2"/>
            <w:shd w:val="clear" w:color="auto" w:fill="auto"/>
            <w:vAlign w:val="center"/>
          </w:tcPr>
          <w:p w14:paraId="5C83FE2B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36DC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63" w:type="dxa"/>
            <w:shd w:val="clear" w:color="auto" w:fill="auto"/>
            <w:vAlign w:val="center"/>
          </w:tcPr>
          <w:p w14:paraId="0DDECC61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申请人</w:t>
            </w:r>
          </w:p>
        </w:tc>
        <w:tc>
          <w:tcPr>
            <w:tcW w:w="6033" w:type="dxa"/>
            <w:gridSpan w:val="2"/>
            <w:shd w:val="clear" w:color="auto" w:fill="auto"/>
            <w:vAlign w:val="center"/>
          </w:tcPr>
          <w:p w14:paraId="7CCBB7F9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6FEC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63" w:type="dxa"/>
            <w:shd w:val="clear" w:color="auto" w:fill="auto"/>
            <w:vAlign w:val="center"/>
          </w:tcPr>
          <w:p w14:paraId="76F7ACD5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推荐单位/部门</w:t>
            </w:r>
          </w:p>
        </w:tc>
        <w:tc>
          <w:tcPr>
            <w:tcW w:w="6033" w:type="dxa"/>
            <w:gridSpan w:val="2"/>
            <w:shd w:val="clear" w:color="auto" w:fill="auto"/>
            <w:vAlign w:val="center"/>
          </w:tcPr>
          <w:p w14:paraId="5661B5B6">
            <w:pPr>
              <w:spacing w:line="400" w:lineRule="exact"/>
              <w:rPr>
                <w:rFonts w:ascii="Times New Roman" w:hAnsi="Times New Roman" w:eastAsia="仿宋_GB2312"/>
                <w:i/>
                <w:sz w:val="28"/>
                <w:szCs w:val="28"/>
              </w:rPr>
            </w:pPr>
          </w:p>
        </w:tc>
      </w:tr>
      <w:tr w14:paraId="27C1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63" w:type="dxa"/>
            <w:shd w:val="clear" w:color="auto" w:fill="auto"/>
            <w:vAlign w:val="center"/>
          </w:tcPr>
          <w:p w14:paraId="06B02007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科研立项情况（如涉及）</w:t>
            </w:r>
          </w:p>
        </w:tc>
        <w:tc>
          <w:tcPr>
            <w:tcW w:w="6033" w:type="dxa"/>
            <w:gridSpan w:val="2"/>
            <w:shd w:val="clear" w:color="auto" w:fill="auto"/>
            <w:vAlign w:val="center"/>
          </w:tcPr>
          <w:p w14:paraId="25D6EC32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项目名称：</w:t>
            </w:r>
          </w:p>
          <w:p w14:paraId="5B7B11C1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项目牵头单位：</w:t>
            </w:r>
          </w:p>
          <w:p w14:paraId="53F36973">
            <w:pPr>
              <w:spacing w:line="400" w:lineRule="exact"/>
              <w:rPr>
                <w:rFonts w:ascii="Times New Roman" w:hAnsi="Times New Roman" w:eastAsia="仿宋_GB2312"/>
                <w:i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立项时间：</w:t>
            </w:r>
          </w:p>
        </w:tc>
      </w:tr>
      <w:tr w14:paraId="7DDA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  <w:vAlign w:val="center"/>
          </w:tcPr>
          <w:p w14:paraId="2048CB11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医疗器械分类</w:t>
            </w:r>
          </w:p>
        </w:tc>
        <w:tc>
          <w:tcPr>
            <w:tcW w:w="6033" w:type="dxa"/>
            <w:gridSpan w:val="2"/>
            <w:shd w:val="clear" w:color="auto" w:fill="auto"/>
            <w:vAlign w:val="center"/>
          </w:tcPr>
          <w:p w14:paraId="0188FDE9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i/>
                <w:sz w:val="28"/>
                <w:szCs w:val="28"/>
              </w:rPr>
              <w:t>注：有源、无源、IVD</w:t>
            </w:r>
          </w:p>
        </w:tc>
      </w:tr>
      <w:tr w14:paraId="59C0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auto"/>
            <w:vAlign w:val="center"/>
          </w:tcPr>
          <w:p w14:paraId="5A65C6DF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产品简介</w:t>
            </w:r>
          </w:p>
        </w:tc>
      </w:tr>
      <w:tr w14:paraId="4FA1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63" w:type="dxa"/>
            <w:shd w:val="clear" w:color="auto" w:fill="auto"/>
          </w:tcPr>
          <w:p w14:paraId="74363828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预期用途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3DEEE3F8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2FD3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3" w:type="dxa"/>
            <w:shd w:val="clear" w:color="auto" w:fill="auto"/>
          </w:tcPr>
          <w:p w14:paraId="05AFA565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技术原理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05CA9627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320A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63" w:type="dxa"/>
            <w:shd w:val="clear" w:color="auto" w:fill="auto"/>
          </w:tcPr>
          <w:p w14:paraId="23DA63E1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申请理由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631D0B6E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1792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263" w:type="dxa"/>
            <w:shd w:val="clear" w:color="auto" w:fill="auto"/>
          </w:tcPr>
          <w:p w14:paraId="79FC98E1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研发及注册进展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43F59392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6569BCD7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339CDA6C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6A8B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auto"/>
          </w:tcPr>
          <w:p w14:paraId="0A504A42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推荐单位初审意见</w:t>
            </w:r>
          </w:p>
        </w:tc>
      </w:tr>
      <w:tr w14:paraId="4B73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  <w:gridSpan w:val="2"/>
            <w:shd w:val="clear" w:color="auto" w:fill="auto"/>
          </w:tcPr>
          <w:p w14:paraId="014FDB71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是否符合重点产品立项条件</w:t>
            </w:r>
          </w:p>
        </w:tc>
        <w:tc>
          <w:tcPr>
            <w:tcW w:w="2987" w:type="dxa"/>
            <w:shd w:val="clear" w:color="auto" w:fill="auto"/>
          </w:tcPr>
          <w:p w14:paraId="3EAA25BB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234F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24E56D0D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推荐理由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29CA634D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431D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2555D9C4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推荐单位联系人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C6E9F9A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1C9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02D33096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联系方式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14C50E03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3D23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47CD7F0D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7E26B659">
            <w:pPr>
              <w:spacing w:line="40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 w14:paraId="0AEE6DC4">
      <w:pPr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8B"/>
    <w:rsid w:val="001C2E8B"/>
    <w:rsid w:val="00617282"/>
    <w:rsid w:val="00B539C2"/>
    <w:rsid w:val="00BE5A8B"/>
    <w:rsid w:val="076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E30F-7A33-4E3A-A09F-607CDA9D7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130</Words>
  <Characters>132</Characters>
  <Lines>1</Lines>
  <Paragraphs>1</Paragraphs>
  <TotalTime>1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2025-11-04T01:41:00Z</dcterms:created>
  <dc:creator>办公室发文</dc:creator>
  <cp:lastModifiedBy>王家蔚</cp:lastModifiedBy>
  <dcterms:modified xsi:type="dcterms:W3CDTF">2025-11-07T08:53:24Z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eyJoZGlkIjoiYmE0YTJiODlhNzJiYjU2MWFlZjBjMzIwOGU0OTE1MDQiLCJ1c2VySWQiOiI5NDIwNzMxODMifQ==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930015D2437B4C17A8B2B7BB692AF20D_12</vt:lpwstr>
  </property>
</Properties>
</file>